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prisma-2020-main-checklist"/>
    <w:p>
      <w:pPr>
        <w:pStyle w:val="Heading1"/>
      </w:pPr>
      <w:r>
        <w:t xml:space="preserve">PRISMA 2020 Main Checklist</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autofit"/>
        <w:jc w:val="center"/>
        <w:tblLook w:firstRow="1" w:lastRow="0" w:firstColumn="0" w:lastColumn="0" w:noHBand="0" w:noVBand="1"/>
      </w:tblPr>
      <w:tr>
        <w:trPr>
          <w:cantSplit/>
          <w:trHeight w:val="360" w:hRule="auto"/>
          <w:tblHeader/>
        </w:trPr>
        <w:tc>
          <w:tcPr>
            <w:tcBorders>
              <w:bottom w:val="single" w:sz="8" w:space="0" w:color="000000"/>
              <w:top w:val="single" w:sz="8" w:space="0" w:color="000000"/>
              <w:left w:val="single" w:sz="8" w:space="0" w:color="000000"/>
            </w:tcBorders>
            <w:shd w:val="clear" w:color="auto" w:fill="63639A"/>
            <w:tcMar>
              <w:top w:w="0" w:type="dxa"/>
              <w:bottom w:w="0" w:type="dxa"/>
              <w:left w:w="0" w:type="dxa"/>
              <w:right w:w="0" w:type="dxa"/>
            </w:tcMar>
            <w:vAlign w:val="center"/>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FFFFFF"/>
              </w:rPr>
              <w:t xml:space="preserve">Topic</w:t>
            </w:r>
          </w:p>
        </w:tc>
        <w:tc>
          <w:tcPr>
            <w:tcBorders>
              <w:bottom w:val="single" w:sz="8" w:space="0" w:color="000000"/>
              <w:top w:val="single" w:sz="8" w:space="0" w:color="000000"/>
            </w:tcBorders>
            <w:shd w:val="clear" w:color="auto" w:fill="63639A"/>
            <w:tcMar>
              <w:top w:w="0" w:type="dxa"/>
              <w:bottom w:w="0" w:type="dxa"/>
              <w:left w:w="0" w:type="dxa"/>
              <w:right w:w="0" w:type="dxa"/>
            </w:tcMar>
            <w:vAlign w:val="center"/>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FFFFFF"/>
              </w:rPr>
              <w:t xml:space="preserve">No.</w:t>
            </w:r>
          </w:p>
        </w:tc>
        <w:tc>
          <w:tcPr>
            <w:tcBorders>
              <w:bottom w:val="single" w:sz="8" w:space="0" w:color="000000"/>
              <w:top w:val="single" w:sz="8" w:space="0" w:color="000000"/>
            </w:tcBorders>
            <w:shd w:val="clear" w:color="auto" w:fill="63639A"/>
            <w:tcMar>
              <w:top w:w="0" w:type="dxa"/>
              <w:bottom w:w="0" w:type="dxa"/>
              <w:left w:w="0" w:type="dxa"/>
              <w:right w:w="0" w:type="dxa"/>
            </w:tcMar>
            <w:vAlign w:val="center"/>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FFFFFF"/>
              </w:rPr>
              <w:t xml:space="preserve">Item</w:t>
            </w:r>
          </w:p>
        </w:tc>
        <w:tc>
          <w:tcPr>
            <w:tcBorders>
              <w:bottom w:val="single" w:sz="8" w:space="0" w:color="000000"/>
              <w:top w:val="single" w:sz="8" w:space="0" w:color="000000"/>
              <w:right w:val="single" w:sz="8" w:space="0" w:color="000000"/>
            </w:tcBorders>
            <w:shd w:val="clear" w:color="auto" w:fill="63639A"/>
            <w:tcMar>
              <w:top w:w="0" w:type="dxa"/>
              <w:bottom w:w="0" w:type="dxa"/>
              <w:left w:w="0" w:type="dxa"/>
              <w:right w:w="0" w:type="dxa"/>
            </w:tcMar>
            <w:vAlign w:val="center"/>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FFFFFF"/>
              </w:rPr>
              <w:t xml:space="preserve">Location where item is reported</w:t>
            </w:r>
          </w:p>
        </w:tc>
      </w:tr>
      <w:tr>
        <w:trPr>
          <w:cantSplit/>
          <w:trHeight w:val="360" w:hRule="auto"/>
        </w:trPr>
        <w:tc>
          <w:tcPr>
            <w:tcBorders>
              <w:left w:val="single" w:sz="8" w:space="0" w:color="000000"/>
            </w:tcBorders>
            <w:shd w:val="clear" w:color="auto" w:fill="FFFFCC"/>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TITLE</w:t>
            </w:r>
          </w:p>
        </w:tc>
        <w:tc>
          <w:tcPr>
            <w:tcBorders/>
            <w:shd w:val="clear" w:color="auto" w:fill="FFFFCC"/>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
            </w:r>
          </w:p>
        </w:tc>
        <w:tc>
          <w:tcPr>
            <w:tcBorders/>
            <w:shd w:val="clear" w:color="auto" w:fill="FFFFCC"/>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
            </w:r>
          </w:p>
        </w:tc>
        <w:tc>
          <w:tcPr>
            <w:tcBorders>
              <w:right w:val="single" w:sz="8" w:space="0" w:color="000000"/>
            </w:tcBorders>
            <w:shd w:val="clear" w:color="auto" w:fill="FFFFCC"/>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Title</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1</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Identify the report as a systematic review. </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CC"/>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ABSTRACT</w:t>
            </w:r>
          </w:p>
        </w:tc>
        <w:tc>
          <w:tcPr>
            <w:tcBorders/>
            <w:shd w:val="clear" w:color="auto" w:fill="FFFFCC"/>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
            </w:r>
          </w:p>
        </w:tc>
        <w:tc>
          <w:tcPr>
            <w:tcBorders/>
            <w:shd w:val="clear" w:color="auto" w:fill="FFFFCC"/>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
            </w:r>
          </w:p>
        </w:tc>
        <w:tc>
          <w:tcPr>
            <w:tcBorders>
              <w:right w:val="single" w:sz="8" w:space="0" w:color="000000"/>
            </w:tcBorders>
            <w:shd w:val="clear" w:color="auto" w:fill="FFFFCC"/>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Abstract</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2</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See the PRISMA 2020 for Abstracts checklist</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
            </w:r>
          </w:p>
        </w:tc>
      </w:tr>
      <w:tr>
        <w:trPr>
          <w:cantSplit/>
          <w:trHeight w:val="360" w:hRule="auto"/>
        </w:trPr>
        <w:tc>
          <w:tcPr>
            <w:tcBorders>
              <w:left w:val="single" w:sz="8" w:space="0" w:color="000000"/>
            </w:tcBorders>
            <w:shd w:val="clear" w:color="auto" w:fill="FFFFCC"/>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INTRODUCTION</w:t>
            </w:r>
          </w:p>
        </w:tc>
        <w:tc>
          <w:tcPr>
            <w:tcBorders/>
            <w:shd w:val="clear" w:color="auto" w:fill="FFFFCC"/>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
            </w:r>
          </w:p>
        </w:tc>
        <w:tc>
          <w:tcPr>
            <w:tcBorders/>
            <w:shd w:val="clear" w:color="auto" w:fill="FFFFCC"/>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
            </w:r>
          </w:p>
        </w:tc>
        <w:tc>
          <w:tcPr>
            <w:tcBorders>
              <w:right w:val="single" w:sz="8" w:space="0" w:color="000000"/>
            </w:tcBorders>
            <w:shd w:val="clear" w:color="auto" w:fill="FFFFCC"/>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Rationale</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3</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Describe the rationale for the review in the context of existing knowledge. </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Objectives</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4</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Provide an explicit statement of the objective(s) or question(s) the review addresses.</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CC"/>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METHODS</w:t>
            </w:r>
          </w:p>
        </w:tc>
        <w:tc>
          <w:tcPr>
            <w:tcBorders/>
            <w:shd w:val="clear" w:color="auto" w:fill="FFFFCC"/>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
            </w:r>
          </w:p>
        </w:tc>
        <w:tc>
          <w:tcPr>
            <w:tcBorders/>
            <w:shd w:val="clear" w:color="auto" w:fill="FFFFCC"/>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
            </w:r>
          </w:p>
        </w:tc>
        <w:tc>
          <w:tcPr>
            <w:tcBorders>
              <w:right w:val="single" w:sz="8" w:space="0" w:color="000000"/>
            </w:tcBorders>
            <w:shd w:val="clear" w:color="auto" w:fill="FFFFCC"/>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Eligibility criteria</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5</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Specify the inclusion and exclusion criteria for the review and how studies were grouped for the syntheses.</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Information sources</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6</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Specify all databases, registers, websites, organisations, reference lists and other sources searched or consulted to identify studies. Specify the date when each source was last searched or consulted.</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Search strategy</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7</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Present the full search strategies for all databases, registers and websites, including any filters and limits used.</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Selection process</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8</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Data collection process</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9</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 </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Data items</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10a</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10b</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List and define all other variables for which data were sought (e.g. participant and intervention characteristics, funding sources). Describe any assumptions made about any missing or unclear information.</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Study risk of bias assessment</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11</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Specify the methods used to assess risk of bias in the included studies, including details of the tool(s) used, how many reviewers assessed each study and whether they worked independently, and if applicable, details of automation tools used in the process. </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Effect measures</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12</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Specify for each outcome the effect measure(s) (e.g. risk ratio, mean difference) used in the synthesis or presentation of results.</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Synthesis methods</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13a</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Describe the processes used to decide which studies were eligible for each synthesis (e.g. tabulating the study intervention characteristics and comparing against the planned groups for each synthesis (item 5)).</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vMerge w:val="restart"/>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13b</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Describe any methods required to prepare the data for presentation or synthesis, such as handling of missing summary statistics, or data conversions.</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vMerge/>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13c</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Describe any methods used to tabulate or visually display results of individual studies and syntheses.</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vMerge/>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13d</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Describe any methods used to synthesize results and provide a rationale for the choice(s). If meta-analysis was performed, describe the model(s), method(s) to identify the presence and extent of statistical heterogeneity, and software package(s) used.</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vMerge/>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13e</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Describe any methods used to explore possible causes of heterogeneity among study results (e.g. subgroup analysis, meta-regression).</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vMerge/>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13f</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Describe any sensitivity analyses conducted to assess robustness of the synthesized results.</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Reporting bias assessment</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14</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Describe any methods used to assess risk of bias due to missing results in a synthesis (arising from reporting biases).</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Certainty assessment</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15</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Describe any methods used to assess certainty (or confidence) in the body of evidence for an outcome.</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CC"/>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RESULTS</w:t>
            </w:r>
          </w:p>
        </w:tc>
        <w:tc>
          <w:tcPr>
            <w:tcBorders/>
            <w:shd w:val="clear" w:color="auto" w:fill="FFFFCC"/>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
            </w:r>
          </w:p>
        </w:tc>
        <w:tc>
          <w:tcPr>
            <w:tcBorders/>
            <w:shd w:val="clear" w:color="auto" w:fill="FFFFCC"/>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
            </w:r>
          </w:p>
        </w:tc>
        <w:tc>
          <w:tcPr>
            <w:tcBorders>
              <w:right w:val="single" w:sz="8" w:space="0" w:color="000000"/>
            </w:tcBorders>
            <w:shd w:val="clear" w:color="auto" w:fill="FFFFCC"/>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Study selection</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16a</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Describe the results of the search and selection process, from the number of records identified in the search to the number of studies included in the review, ideally using a flow diagram.</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16b</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Cite studies that might appear to meet the inclusion criteria, but which were excluded, and explain why they were excluded.</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Study characteristics</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17</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Cite each included study and present its characteristics.</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Risk of bias in studies</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18</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Present assessments of risk of bias for each included study.</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Results of individual studies</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19</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For all outcomes, present, for each study: (a) summary statistics for each group (where appropriate) and (b) an effect estimate and its precision (e.g. confidence/credible interval), ideally using structured tables or plots.</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Results of syntheses</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20a</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For each synthesis, briefly summarise the characteristics and risk of bias among contributing studies.</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vMerge w:val="restart"/>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20b</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vMerge/>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20c</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Present results of all investigations of possible causes of heterogeneity among study results.</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vMerge/>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20d</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Present results of all sensitivity analyses conducted to assess the robustness of the synthesized results.</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Reporting biases</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21</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Present assessments of risk of bias due to missing results (arising from reporting biases) for each synthesis assessed.</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Certainty of evidence</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22</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Present assessments of certainty (or confidence) in the body of evidence for each outcome assessed.</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CC"/>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DISCUSSION</w:t>
            </w:r>
          </w:p>
        </w:tc>
        <w:tc>
          <w:tcPr>
            <w:tcBorders/>
            <w:shd w:val="clear" w:color="auto" w:fill="FFFFCC"/>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
            </w:r>
          </w:p>
        </w:tc>
        <w:tc>
          <w:tcPr>
            <w:tcBorders/>
            <w:shd w:val="clear" w:color="auto" w:fill="FFFFCC"/>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
            </w:r>
          </w:p>
        </w:tc>
        <w:tc>
          <w:tcPr>
            <w:tcBorders>
              <w:right w:val="single" w:sz="8" w:space="0" w:color="000000"/>
            </w:tcBorders>
            <w:shd w:val="clear" w:color="auto" w:fill="FFFFCC"/>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Discussion</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23a</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Provide a general interpretation of the results in the context of other evidence.</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vMerge w:val="restart"/>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23b</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Discuss any limitations of the evidence included in the review.</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vMerge/>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23c</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Discuss any limitations of the review processes used.</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vMerge/>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23d</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Discuss implications of the results for practice, policy, and future research.</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CC"/>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OTHER INFORMATION</w:t>
            </w:r>
          </w:p>
        </w:tc>
        <w:tc>
          <w:tcPr>
            <w:tcBorders/>
            <w:shd w:val="clear" w:color="auto" w:fill="FFFFCC"/>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
            </w:r>
          </w:p>
        </w:tc>
        <w:tc>
          <w:tcPr>
            <w:tcBorders/>
            <w:shd w:val="clear" w:color="auto" w:fill="FFFFCC"/>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
            </w:r>
          </w:p>
        </w:tc>
        <w:tc>
          <w:tcPr>
            <w:tcBorders>
              <w:right w:val="single" w:sz="8" w:space="0" w:color="000000"/>
            </w:tcBorders>
            <w:shd w:val="clear" w:color="auto" w:fill="FFFFCC"/>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Registration and protocol</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24a</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Provide registration information for the review, including register name and registration number, or state that the review was not registered. </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vMerge w:val="restart"/>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24b</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Indicate where the review protocol can be accessed, or state that a protocol was not prepared.</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vMerge/>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24c</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Describe and explain any amendments to information provided at registration or in the protocol.</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Support</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25</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Describe sources of financial or non-financial support for the review, and the role of the funders or sponsors in the review.</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Competing interests</w:t>
            </w:r>
          </w:p>
        </w:tc>
        <w:tc>
          <w:tcPr>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26</w:t>
            </w:r>
          </w:p>
        </w:tc>
        <w:tc>
          <w:tcPr>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Declare any competing interests of review authors.</w:t>
            </w:r>
          </w:p>
        </w:tc>
        <w:tc>
          <w:tcPr>
            <w:tcBorders>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r>
        <w:trPr>
          <w:cantSplit/>
          <w:trHeight w:val="360" w:hRule="auto"/>
        </w:trPr>
        <w:tc>
          <w:tcPr>
            <w:tcBorders>
              <w:bottom w:val="single" w:sz="8" w:space="0" w:color="000000"/>
              <w:left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b/>
                <w:sz w:val="18"/>
                <w:szCs w:val="18"/>
                <w:color w:val="000000"/>
              </w:rPr>
              <w:t xml:space="preserve">Availability of data, code and other materials</w:t>
            </w:r>
          </w:p>
        </w:tc>
        <w:tc>
          <w:tcPr>
            <w:tcBorders>
              <w:bottom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27</w:t>
            </w:r>
          </w:p>
        </w:tc>
        <w:tc>
          <w:tcPr>
            <w:tcBorders>
              <w:bottom w:val="single" w:sz="8" w:space="0" w:color="000000"/>
            </w:tcBorders>
            <w:shd w:val="clear" w:color="auto" w:fill="FFFFFF"/>
            <w:tcMar>
              <w:top w:w="0" w:type="dxa"/>
              <w:bottom w:w="0" w:type="dxa"/>
              <w:left w:w="0" w:type="dxa"/>
              <w:right w:w="0" w:type="dxa"/>
            </w:tcMar>
            <w:vAlign w:val="top"/>
          </w:tcPr>
          <w:p>
            <w:pPr>
              <w:jc w:val="left"/>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Report which of the following are publicly available and where they can be found: template data collection forms; data extracted from included studies; data used for all analyses; analytic code; any other materials used in the review.</w:t>
            </w:r>
          </w:p>
        </w:tc>
        <w:tc>
          <w:tcPr>
            <w:tcBorders>
              <w:bottom w:val="single" w:sz="8" w:space="0" w:color="000000"/>
              <w:right w:val="single" w:sz="8" w:space="0" w:color="000000"/>
            </w:tcBorders>
            <w:shd w:val="clear" w:color="auto" w:fill="FFFFFF"/>
            <w:tcMar>
              <w:top w:w="0" w:type="dxa"/>
              <w:bottom w:w="0" w:type="dxa"/>
              <w:left w:w="0" w:type="dxa"/>
              <w:right w:w="0" w:type="dxa"/>
            </w:tcMar>
            <w:vAlign w:val="top"/>
          </w:tcPr>
          <w:p>
            <w:pPr>
              <w:jc w:val="center"/>
              <w:spacing w:after="100" w:before="100" w:line="2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18"/>
                <w:szCs w:val="18"/>
                <w:color w:val="000000"/>
              </w:rPr>
              <w:t xml:space="preserve">-</w:t>
            </w:r>
          </w:p>
        </w:tc>
      </w:tr>
    </w:tbl>
    <w:p>
      <w:pPr>
        <w:pStyle w:val="FirstParagraph"/>
      </w:pPr>
      <w:r>
        <w:t xml:space="preserve"> </w:t>
      </w:r>
    </w:p>
    <w:p>
      <w:pPr>
        <w:pStyle w:val="BodyText"/>
      </w:pPr>
      <w:r>
        <w:rPr>
          <w:iCs/>
          <w:i/>
        </w:rPr>
        <w:t xml:space="preserve">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w:t>
      </w:r>
      <w:r>
        <w:t xml:space="preserve"> </w:t>
      </w:r>
      <w:hyperlink r:id="rId20">
        <w:r>
          <w:rPr>
            <w:rStyle w:val="Hyperlink"/>
          </w:rPr>
          <w:t xml:space="preserve">www.prisma-statement.org</w:t>
        </w:r>
      </w:hyperlink>
    </w:p>
    <w:bookmarkEnd w:id="21"/>
    <w:sectPr w:rsidR="003A669F" w:rsidRPr="003A669F" w:rsidSect="00D548B8">
      <w:footerReference r:id="rId9" w:type="default"/>
      <w:pgSz w:h="15840" w:w="12240"/>
      <w:pgMar w:bottom="1440" w:footer="720" w:gutter="0" w:header="720" w:left="1440" w:right="1440" w:top="1440"/>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0858167"/>
      <w:docPartObj>
        <w:docPartGallery w:val="Page Numbers (Bottom of Page)"/>
        <w:docPartUnique/>
      </w:docPartObj>
    </w:sdtPr>
    <w:sdtEndPr>
      <w:rPr>
        <w:noProof/>
      </w:rPr>
    </w:sdtEndPr>
    <w:sdtContent>
      <w:p w14:paraId="7879750F" w14:textId="4106D592" w:rsidR="00FC37A3" w:rsidRDefault="00FC37A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87BD134" w14:textId="77777777" w:rsidR="00FC37A3" w:rsidRDefault="00FC37A3">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abstractNum w15:restartNumberingAfterBreak="0" w:abstractNumId="0">
    <w:nsid w:val="810381D9"/>
    <w:multiLevelType w:val="multilevel"/>
    <w:tmpl w:val="9B9E7A1A"/>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15:restartNumberingAfterBreak="0" w:abstractNumId="1">
    <w:nsid w:val="E17F69BA"/>
    <w:multiLevelType w:val="multilevel"/>
    <w:tmpl w:val="4190879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15:restartNumberingAfterBreak="0" w:abstractNumId="2">
    <w:nsid w:val="FFFFFF7C"/>
    <w:multiLevelType w:val="singleLevel"/>
    <w:tmpl w:val="55AAAEF8"/>
    <w:lvl w:ilvl="0">
      <w:start w:val="1"/>
      <w:numFmt w:val="decimal"/>
      <w:lvlText w:val="%1."/>
      <w:lvlJc w:val="left"/>
      <w:pPr>
        <w:tabs>
          <w:tab w:pos="1492" w:val="num"/>
        </w:tabs>
        <w:ind w:hanging="360" w:left="1492"/>
      </w:pPr>
    </w:lvl>
  </w:abstractNum>
  <w:abstractNum w15:restartNumberingAfterBreak="0" w:abstractNumId="3">
    <w:nsid w:val="FFFFFF7D"/>
    <w:multiLevelType w:val="singleLevel"/>
    <w:tmpl w:val="7B2CC1FC"/>
    <w:lvl w:ilvl="0">
      <w:start w:val="1"/>
      <w:numFmt w:val="decimal"/>
      <w:lvlText w:val="%1."/>
      <w:lvlJc w:val="left"/>
      <w:pPr>
        <w:tabs>
          <w:tab w:pos="1209" w:val="num"/>
        </w:tabs>
        <w:ind w:hanging="360" w:left="1209"/>
      </w:pPr>
    </w:lvl>
  </w:abstractNum>
  <w:abstractNum w15:restartNumberingAfterBreak="0" w:abstractNumId="4">
    <w:nsid w:val="FFFFFF7E"/>
    <w:multiLevelType w:val="singleLevel"/>
    <w:tmpl w:val="78B42C6C"/>
    <w:lvl w:ilvl="0">
      <w:start w:val="1"/>
      <w:numFmt w:val="decimal"/>
      <w:lvlText w:val="%1."/>
      <w:lvlJc w:val="left"/>
      <w:pPr>
        <w:tabs>
          <w:tab w:pos="926" w:val="num"/>
        </w:tabs>
        <w:ind w:hanging="360" w:left="926"/>
      </w:pPr>
    </w:lvl>
  </w:abstractNum>
  <w:abstractNum w15:restartNumberingAfterBreak="0" w:abstractNumId="5">
    <w:nsid w:val="FFFFFF7F"/>
    <w:multiLevelType w:val="singleLevel"/>
    <w:tmpl w:val="B84E3F80"/>
    <w:lvl w:ilvl="0">
      <w:start w:val="1"/>
      <w:numFmt w:val="decimal"/>
      <w:lvlText w:val="%1."/>
      <w:lvlJc w:val="left"/>
      <w:pPr>
        <w:tabs>
          <w:tab w:pos="643" w:val="num"/>
        </w:tabs>
        <w:ind w:hanging="360" w:left="643"/>
      </w:pPr>
    </w:lvl>
  </w:abstractNum>
  <w:abstractNum w15:restartNumberingAfterBreak="0" w:abstractNumId="6">
    <w:nsid w:val="FFFFFF80"/>
    <w:multiLevelType w:val="singleLevel"/>
    <w:tmpl w:val="EFC018FE"/>
    <w:lvl w:ilvl="0">
      <w:start w:val="1"/>
      <w:numFmt w:val="bullet"/>
      <w:lvlText w:val=""/>
      <w:lvlJc w:val="left"/>
      <w:pPr>
        <w:tabs>
          <w:tab w:pos="1492" w:val="num"/>
        </w:tabs>
        <w:ind w:hanging="360" w:left="1492"/>
      </w:pPr>
      <w:rPr>
        <w:rFonts w:ascii="Symbol" w:hAnsi="Symbol" w:hint="default"/>
      </w:rPr>
    </w:lvl>
  </w:abstractNum>
  <w:abstractNum w15:restartNumberingAfterBreak="0" w:abstractNumId="7">
    <w:nsid w:val="FFFFFF81"/>
    <w:multiLevelType w:val="singleLevel"/>
    <w:tmpl w:val="CCEC26E2"/>
    <w:lvl w:ilvl="0">
      <w:start w:val="1"/>
      <w:numFmt w:val="bullet"/>
      <w:lvlText w:val=""/>
      <w:lvlJc w:val="left"/>
      <w:pPr>
        <w:tabs>
          <w:tab w:pos="1209" w:val="num"/>
        </w:tabs>
        <w:ind w:hanging="360" w:left="1209"/>
      </w:pPr>
      <w:rPr>
        <w:rFonts w:ascii="Symbol" w:hAnsi="Symbol" w:hint="default"/>
      </w:rPr>
    </w:lvl>
  </w:abstractNum>
  <w:abstractNum w15:restartNumberingAfterBreak="0" w:abstractNumId="8">
    <w:nsid w:val="FFFFFF82"/>
    <w:multiLevelType w:val="singleLevel"/>
    <w:tmpl w:val="9D7E96C0"/>
    <w:lvl w:ilvl="0">
      <w:start w:val="1"/>
      <w:numFmt w:val="bullet"/>
      <w:lvlText w:val=""/>
      <w:lvlJc w:val="left"/>
      <w:pPr>
        <w:tabs>
          <w:tab w:pos="926" w:val="num"/>
        </w:tabs>
        <w:ind w:hanging="360" w:left="926"/>
      </w:pPr>
      <w:rPr>
        <w:rFonts w:ascii="Symbol" w:hAnsi="Symbol" w:hint="default"/>
      </w:rPr>
    </w:lvl>
  </w:abstractNum>
  <w:abstractNum w15:restartNumberingAfterBreak="0" w:abstractNumId="9">
    <w:nsid w:val="FFFFFF83"/>
    <w:multiLevelType w:val="singleLevel"/>
    <w:tmpl w:val="D2FED1C8"/>
    <w:lvl w:ilvl="0">
      <w:start w:val="1"/>
      <w:numFmt w:val="bullet"/>
      <w:lvlText w:val=""/>
      <w:lvlJc w:val="left"/>
      <w:pPr>
        <w:tabs>
          <w:tab w:pos="643" w:val="num"/>
        </w:tabs>
        <w:ind w:hanging="360" w:left="643"/>
      </w:pPr>
      <w:rPr>
        <w:rFonts w:ascii="Symbol" w:hAnsi="Symbol" w:hint="default"/>
      </w:rPr>
    </w:lvl>
  </w:abstractNum>
  <w:abstractNum w15:restartNumberingAfterBreak="0" w:abstractNumId="10">
    <w:nsid w:val="FFFFFF88"/>
    <w:multiLevelType w:val="singleLevel"/>
    <w:tmpl w:val="2A08FC60"/>
    <w:lvl w:ilvl="0">
      <w:start w:val="1"/>
      <w:numFmt w:val="decimal"/>
      <w:lvlText w:val="%1."/>
      <w:lvlJc w:val="left"/>
      <w:pPr>
        <w:tabs>
          <w:tab w:pos="360" w:val="num"/>
        </w:tabs>
        <w:ind w:hanging="360" w:left="360"/>
      </w:pPr>
    </w:lvl>
  </w:abstractNum>
  <w:abstractNum w15:restartNumberingAfterBreak="0" w:abstractNumId="11">
    <w:nsid w:val="FFFFFF89"/>
    <w:multiLevelType w:val="singleLevel"/>
    <w:tmpl w:val="0F56B906"/>
    <w:lvl w:ilvl="0">
      <w:start w:val="1"/>
      <w:numFmt w:val="bullet"/>
      <w:lvlText w:val=""/>
      <w:lvlJc w:val="left"/>
      <w:pPr>
        <w:tabs>
          <w:tab w:pos="360" w:val="num"/>
        </w:tabs>
        <w:ind w:hanging="360" w:left="360"/>
      </w:pPr>
      <w:rPr>
        <w:rFonts w:ascii="Symbol" w:hAnsi="Symbol" w:hint="default"/>
      </w:rPr>
    </w:lvl>
  </w:abstractNum>
  <w:abstractNum w15:restartNumberingAfterBreak="0" w:abstractNumId="12">
    <w:nsid w:val="00C072ED"/>
    <w:multiLevelType w:val="multilevel"/>
    <w:tmpl w:val="B2E0E602"/>
    <w:lvl w:ilvl="0">
      <w:start w:val="1"/>
      <w:numFmt w:val="decimal"/>
      <w:lvlText w:val="%1"/>
      <w:lvlJc w:val="left"/>
      <w:pPr>
        <w:ind w:hanging="360" w:left="-37"/>
      </w:pPr>
      <w:rPr>
        <w:rFonts w:hint="default"/>
      </w:rPr>
    </w:lvl>
    <w:lvl w:ilvl="1">
      <w:start w:val="1"/>
      <w:numFmt w:val="decimal"/>
      <w:lvlText w:val="%1.%2."/>
      <w:lvlJc w:val="left"/>
      <w:pPr>
        <w:ind w:hanging="432" w:left="792"/>
      </w:pPr>
      <w:rPr>
        <w:rFonts w:hint="default"/>
      </w:rPr>
    </w:lvl>
    <w:lvl w:ilvl="2">
      <w:start w:val="1"/>
      <w:numFmt w:val="decimal"/>
      <w:lvlText w:val="%1.%2.%3."/>
      <w:lvlJc w:val="left"/>
      <w:pPr>
        <w:ind w:hanging="504" w:left="1224"/>
      </w:pPr>
      <w:rPr>
        <w:rFonts w:hint="default"/>
      </w:rPr>
    </w:lvl>
    <w:lvl w:ilvl="3">
      <w:start w:val="1"/>
      <w:numFmt w:val="decimal"/>
      <w:lvlText w:val="%1.%2.%3.%4."/>
      <w:lvlJc w:val="left"/>
      <w:pPr>
        <w:ind w:hanging="648" w:left="1728"/>
      </w:pPr>
      <w:rPr>
        <w:rFonts w:hint="default"/>
      </w:rPr>
    </w:lvl>
    <w:lvl w:ilvl="4">
      <w:start w:val="1"/>
      <w:numFmt w:val="decimal"/>
      <w:lvlText w:val="%1.%2.%3.%4.%5."/>
      <w:lvlJc w:val="left"/>
      <w:pPr>
        <w:ind w:hanging="792" w:left="2232"/>
      </w:pPr>
      <w:rPr>
        <w:rFonts w:hint="default"/>
      </w:rPr>
    </w:lvl>
    <w:lvl w:ilvl="5">
      <w:start w:val="1"/>
      <w:numFmt w:val="decimal"/>
      <w:lvlText w:val="%1.%2.%3.%4.%5.%6."/>
      <w:lvlJc w:val="left"/>
      <w:pPr>
        <w:ind w:hanging="936" w:left="2736"/>
      </w:pPr>
      <w:rPr>
        <w:rFonts w:hint="default"/>
      </w:rPr>
    </w:lvl>
    <w:lvl w:ilvl="6">
      <w:start w:val="1"/>
      <w:numFmt w:val="decimal"/>
      <w:lvlText w:val="%1.%2.%3.%4.%5.%6.%7."/>
      <w:lvlJc w:val="left"/>
      <w:pPr>
        <w:ind w:hanging="1080" w:left="3240"/>
      </w:pPr>
      <w:rPr>
        <w:rFonts w:hint="default"/>
      </w:rPr>
    </w:lvl>
    <w:lvl w:ilvl="7">
      <w:start w:val="1"/>
      <w:numFmt w:val="decimal"/>
      <w:lvlText w:val="%1.%2.%3.%4.%5.%6.%7.%8."/>
      <w:lvlJc w:val="left"/>
      <w:pPr>
        <w:ind w:hanging="1224" w:left="3744"/>
      </w:pPr>
      <w:rPr>
        <w:rFonts w:hint="default"/>
      </w:rPr>
    </w:lvl>
    <w:lvl w:ilvl="8">
      <w:start w:val="1"/>
      <w:numFmt w:val="decimal"/>
      <w:lvlText w:val="%1.%2.%3.%4.%5.%6.%7.%8.%9."/>
      <w:lvlJc w:val="left"/>
      <w:pPr>
        <w:ind w:hanging="1440" w:left="4320"/>
      </w:pPr>
      <w:rPr>
        <w:rFonts w:hint="default"/>
      </w:rPr>
    </w:lvl>
  </w:abstractNum>
  <w:abstractNum w15:restartNumberingAfterBreak="0" w:abstractNumId="13">
    <w:nsid w:val="189707DC"/>
    <w:multiLevelType w:val="hybridMultilevel"/>
    <w:tmpl w:val="E69A65F6"/>
    <w:lvl w:ilvl="0" w:tplc="5B7051AA">
      <w:start w:val="1"/>
      <w:numFmt w:val="decimal"/>
      <w:lvlText w:val="%1."/>
      <w:lvlJc w:val="left"/>
      <w:pPr>
        <w:ind w:hanging="360" w:left="720"/>
      </w:pPr>
    </w:lvl>
    <w:lvl w:ilvl="1" w:tentative="1" w:tplc="08090019">
      <w:start w:val="1"/>
      <w:numFmt w:val="lowerLetter"/>
      <w:lvlText w:val="%2."/>
      <w:lvlJc w:val="left"/>
      <w:pPr>
        <w:ind w:hanging="360" w:left="1440"/>
      </w:pPr>
    </w:lvl>
    <w:lvl w:ilvl="2" w:tentative="1" w:tplc="0809001B">
      <w:start w:val="1"/>
      <w:numFmt w:val="lowerRoman"/>
      <w:lvlText w:val="%3."/>
      <w:lvlJc w:val="right"/>
      <w:pPr>
        <w:ind w:hanging="180" w:left="2160"/>
      </w:pPr>
    </w:lvl>
    <w:lvl w:ilvl="3" w:tentative="1" w:tplc="0809000F">
      <w:start w:val="1"/>
      <w:numFmt w:val="decimal"/>
      <w:lvlText w:val="%4."/>
      <w:lvlJc w:val="left"/>
      <w:pPr>
        <w:ind w:hanging="360" w:left="2880"/>
      </w:pPr>
    </w:lvl>
    <w:lvl w:ilvl="4" w:tentative="1" w:tplc="08090019">
      <w:start w:val="1"/>
      <w:numFmt w:val="lowerLetter"/>
      <w:lvlText w:val="%5."/>
      <w:lvlJc w:val="left"/>
      <w:pPr>
        <w:ind w:hanging="360" w:left="3600"/>
      </w:pPr>
    </w:lvl>
    <w:lvl w:ilvl="5" w:tentative="1" w:tplc="0809001B">
      <w:start w:val="1"/>
      <w:numFmt w:val="lowerRoman"/>
      <w:lvlText w:val="%6."/>
      <w:lvlJc w:val="right"/>
      <w:pPr>
        <w:ind w:hanging="180" w:left="4320"/>
      </w:pPr>
    </w:lvl>
    <w:lvl w:ilvl="6" w:tentative="1" w:tplc="0809000F">
      <w:start w:val="1"/>
      <w:numFmt w:val="decimal"/>
      <w:lvlText w:val="%7."/>
      <w:lvlJc w:val="left"/>
      <w:pPr>
        <w:ind w:hanging="360" w:left="5040"/>
      </w:pPr>
    </w:lvl>
    <w:lvl w:ilvl="7" w:tentative="1" w:tplc="08090019">
      <w:start w:val="1"/>
      <w:numFmt w:val="lowerLetter"/>
      <w:lvlText w:val="%8."/>
      <w:lvlJc w:val="left"/>
      <w:pPr>
        <w:ind w:hanging="360" w:left="5760"/>
      </w:pPr>
    </w:lvl>
    <w:lvl w:ilvl="8" w:tentative="1" w:tplc="0809001B">
      <w:start w:val="1"/>
      <w:numFmt w:val="lowerRoman"/>
      <w:lvlText w:val="%9."/>
      <w:lvlJc w:val="right"/>
      <w:pPr>
        <w:ind w:hanging="180" w:left="6480"/>
      </w:pPr>
    </w:lvl>
  </w:abstractNum>
  <w:abstractNum w15:restartNumberingAfterBreak="0" w:abstractNumId="14">
    <w:nsid w:val="1E130607"/>
    <w:multiLevelType w:val="multilevel"/>
    <w:tmpl w:val="D400A0AE"/>
    <w:lvl w:ilvl="0">
      <w:start w:val="1"/>
      <w:numFmt w:val="decimal"/>
      <w:lvlText w:val="%1"/>
      <w:lvlJc w:val="left"/>
      <w:pPr>
        <w:ind w:hanging="360" w:left="-37"/>
      </w:pPr>
      <w:rPr>
        <w:rFonts w:hint="default"/>
      </w:rPr>
    </w:lvl>
    <w:lvl w:ilvl="1">
      <w:start w:val="1"/>
      <w:numFmt w:val="decimal"/>
      <w:pStyle w:val="Heading2"/>
      <w:lvlText w:val="%1.%2"/>
      <w:lvlJc w:val="left"/>
      <w:pPr>
        <w:ind w:hanging="432" w:left="792"/>
      </w:pPr>
      <w:rPr>
        <w:rFonts w:hint="default"/>
      </w:rPr>
    </w:lvl>
    <w:lvl w:ilvl="2">
      <w:start w:val="1"/>
      <w:numFmt w:val="decimal"/>
      <w:pStyle w:val="Heading3"/>
      <w:lvlText w:val="%1.%2.%3"/>
      <w:lvlJc w:val="left"/>
      <w:pPr>
        <w:ind w:hanging="504" w:left="1224"/>
      </w:pPr>
      <w:rPr>
        <w:rFonts w:hint="default"/>
      </w:rPr>
    </w:lvl>
    <w:lvl w:ilvl="3">
      <w:start w:val="1"/>
      <w:numFmt w:val="decimal"/>
      <w:lvlText w:val="%1.%2.%3.%4."/>
      <w:lvlJc w:val="left"/>
      <w:pPr>
        <w:ind w:hanging="648" w:left="1728"/>
      </w:pPr>
      <w:rPr>
        <w:rFonts w:hint="default"/>
      </w:rPr>
    </w:lvl>
    <w:lvl w:ilvl="4">
      <w:start w:val="1"/>
      <w:numFmt w:val="decimal"/>
      <w:lvlText w:val="%1.%2.%3.%4.%5."/>
      <w:lvlJc w:val="left"/>
      <w:pPr>
        <w:ind w:hanging="792" w:left="2232"/>
      </w:pPr>
      <w:rPr>
        <w:rFonts w:hint="default"/>
      </w:rPr>
    </w:lvl>
    <w:lvl w:ilvl="5">
      <w:start w:val="1"/>
      <w:numFmt w:val="decimal"/>
      <w:lvlText w:val="%1.%2.%3.%4.%5.%6."/>
      <w:lvlJc w:val="left"/>
      <w:pPr>
        <w:ind w:hanging="936" w:left="2736"/>
      </w:pPr>
      <w:rPr>
        <w:rFonts w:hint="default"/>
      </w:rPr>
    </w:lvl>
    <w:lvl w:ilvl="6">
      <w:start w:val="1"/>
      <w:numFmt w:val="decimal"/>
      <w:lvlText w:val="%1.%2.%3.%4.%5.%6.%7."/>
      <w:lvlJc w:val="left"/>
      <w:pPr>
        <w:ind w:hanging="1080" w:left="3240"/>
      </w:pPr>
      <w:rPr>
        <w:rFonts w:hint="default"/>
      </w:rPr>
    </w:lvl>
    <w:lvl w:ilvl="7">
      <w:start w:val="1"/>
      <w:numFmt w:val="decimal"/>
      <w:lvlText w:val="%1.%2.%3.%4.%5.%6.%7.%8."/>
      <w:lvlJc w:val="left"/>
      <w:pPr>
        <w:ind w:hanging="1224" w:left="3744"/>
      </w:pPr>
      <w:rPr>
        <w:rFonts w:hint="default"/>
      </w:rPr>
    </w:lvl>
    <w:lvl w:ilvl="8">
      <w:start w:val="1"/>
      <w:numFmt w:val="decimal"/>
      <w:lvlText w:val="%1.%2.%3.%4.%5.%6.%7.%8.%9."/>
      <w:lvlJc w:val="left"/>
      <w:pPr>
        <w:ind w:hanging="1440" w:left="4320"/>
      </w:pPr>
      <w:rPr>
        <w:rFonts w:hint="default"/>
      </w:rPr>
    </w:lvl>
  </w:abstractNum>
  <w:abstractNum w15:restartNumberingAfterBreak="0" w:abstractNumId="15">
    <w:nsid w:val="3086E0AB"/>
    <w:multiLevelType w:val="multilevel"/>
    <w:tmpl w:val="D7185C3C"/>
    <w:lvl w:ilvl="0">
      <w:numFmt w:val="bullet"/>
      <w:lvlText w:val="•"/>
      <w:lvlJc w:val="left"/>
      <w:pPr>
        <w:tabs>
          <w:tab w:pos="0" w:val="num"/>
        </w:tabs>
        <w:ind w:hanging="480" w:left="480"/>
      </w:pPr>
    </w:lvl>
    <w:lvl w:ilvl="1">
      <w:numFmt w:val="bullet"/>
      <w:lvlText w:val="–"/>
      <w:lvlJc w:val="left"/>
      <w:pPr>
        <w:tabs>
          <w:tab w:pos="720" w:val="num"/>
        </w:tabs>
        <w:ind w:hanging="480" w:left="1200"/>
      </w:pPr>
    </w:lvl>
    <w:lvl w:ilvl="2">
      <w:numFmt w:val="bullet"/>
      <w:lvlText w:val="•"/>
      <w:lvlJc w:val="left"/>
      <w:pPr>
        <w:tabs>
          <w:tab w:pos="1440" w:val="num"/>
        </w:tabs>
        <w:ind w:hanging="480" w:left="1920"/>
      </w:pPr>
    </w:lvl>
    <w:lvl w:ilvl="3">
      <w:numFmt w:val="bullet"/>
      <w:lvlText w:val="–"/>
      <w:lvlJc w:val="left"/>
      <w:pPr>
        <w:tabs>
          <w:tab w:pos="2160" w:val="num"/>
        </w:tabs>
        <w:ind w:hanging="480" w:left="2640"/>
      </w:pPr>
    </w:lvl>
    <w:lvl w:ilvl="4">
      <w:numFmt w:val="bullet"/>
      <w:lvlText w:val="•"/>
      <w:lvlJc w:val="left"/>
      <w:pPr>
        <w:tabs>
          <w:tab w:pos="2880" w:val="num"/>
        </w:tabs>
        <w:ind w:hanging="480" w:left="3360"/>
      </w:pPr>
    </w:lvl>
    <w:lvl w:ilvl="5">
      <w:numFmt w:val="bullet"/>
      <w:lvlText w:val="–"/>
      <w:lvlJc w:val="left"/>
      <w:pPr>
        <w:tabs>
          <w:tab w:pos="3600" w:val="num"/>
        </w:tabs>
        <w:ind w:hanging="480" w:left="4080"/>
      </w:pPr>
    </w:lvl>
    <w:lvl w:ilvl="6">
      <w:numFmt w:val="bullet"/>
      <w:lvlText w:val="•"/>
      <w:lvlJc w:val="left"/>
      <w:pPr>
        <w:tabs>
          <w:tab w:pos="4320" w:val="num"/>
        </w:tabs>
        <w:ind w:hanging="480" w:left="4800"/>
      </w:pPr>
    </w:lvl>
    <w:lvl w:ilvl="7">
      <w:numFmt w:val="decimal"/>
      <w:lvlText w:val=""/>
      <w:lvlJc w:val="left"/>
    </w:lvl>
    <w:lvl w:ilvl="8">
      <w:numFmt w:val="decimal"/>
      <w:lvlText w:val=""/>
      <w:lvlJc w:val="left"/>
    </w:lvl>
  </w:abstractNum>
  <w:abstractNum w15:restartNumberingAfterBreak="0" w:abstractNumId="16">
    <w:nsid w:val="74331CB6"/>
    <w:multiLevelType w:val="multilevel"/>
    <w:tmpl w:val="0809001F"/>
    <w:lvl w:ilvl="0">
      <w:start w:val="1"/>
      <w:numFmt w:val="decimal"/>
      <w:lvlText w:val="%1."/>
      <w:lvlJc w:val="left"/>
      <w:pPr>
        <w:ind w:hanging="360" w:left="360"/>
      </w:pPr>
    </w:lvl>
    <w:lvl w:ilvl="1">
      <w:start w:val="1"/>
      <w:numFmt w:val="decimal"/>
      <w:lvlText w:val="%1.%2."/>
      <w:lvlJc w:val="left"/>
      <w:pPr>
        <w:ind w:hanging="432" w:left="792"/>
      </w:pPr>
    </w:lvl>
    <w:lvl w:ilvl="2">
      <w:start w:val="1"/>
      <w:numFmt w:val="decimal"/>
      <w:lvlText w:val="%1.%2.%3."/>
      <w:lvlJc w:val="left"/>
      <w:pPr>
        <w:ind w:hanging="504" w:left="1224"/>
      </w:p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
    <w:abstractNumId w:val="1"/>
  </w:num>
  <w:num w:numId="2">
    <w:abstractNumId w:val="0"/>
  </w:num>
  <w:num w:numId="3">
    <w:abstractNumId w:val="15"/>
  </w:num>
  <w:num w:numId="4">
    <w:abstractNumId w:val="15"/>
  </w:num>
  <w:num w:numId="5">
    <w:abstractNumId w:val="15"/>
  </w:num>
  <w:num w:numId="6">
    <w:abstractNumId w:val="15"/>
  </w:num>
  <w:num w:numId="7">
    <w:abstractNumId w:val="15"/>
  </w:num>
  <w:num w:numId="8">
    <w:abstractNumId w:val="15"/>
  </w:num>
  <w:num w:numId="9">
    <w:abstractNumId w:val="13"/>
  </w:num>
  <w:num w:numId="10">
    <w:abstractNumId w:val="14"/>
  </w:num>
  <w:num w:numId="11">
    <w:abstractNumId w:val="14"/>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6"/>
  </w:num>
  <w:num w:numId="23">
    <w:abstractNumId w:val="12"/>
  </w:num>
  <w:num w:numId="24">
    <w:abstractNumId w:val="14"/>
  </w: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doNotTrackMoves/>
  <w:savePreviewPicture/>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val="0"/>
    <m:lMargin m:val="0"/>
    <m:rMargin m:val="0"/>
    <m:defJc m:val="centerGroup"/>
    <m:wrapRight/>
    <m:intLim m:val="subSup"/>
    <m:naryLim m:val="subSup"/>
  </m:mathPr>
  <w:themeFontLang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mc:Ignorable="w14 w15 w16se w16cid w16 w16cex">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76" w:defLockedState="0" w:defQFormat="0" w:defSemiHidden="0" w:defUIPriority="0" w:defUnhideWhenUsed="0">
    <w:lsdException w:name="Normal" w:qFormat="1"/>
    <w:lsdException w:name="heading 1" w:qFormat="1" w:uiPriority="9"/>
    <w:lsdException w:name="heading 2" w:qFormat="1" w:uiPriority="9"/>
    <w:lsdException w:name="heading 3" w:qFormat="1" w:uiPriority="9"/>
    <w:lsdException w:name="heading 4" w:qFormat="1" w:uiPriority="9"/>
    <w:lsdException w:name="heading 5" w:qFormat="1" w:semiHidden="1" w:uiPriority="9" w:unhideWhenUsed="1"/>
    <w:lsdException w:name="heading 6" w:qFormat="1" w:uiPriority="9"/>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qFormat="1" w:semiHidden="1" w:uiPriority="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qFormat="1" w:semiHidden="1" w:unhideWhenUsed="1"/>
    <w:lsdException w:name="Body Text First Indent" w:semiHidden="1" w:unhideWhenUsed="1"/>
    <w:lsdException w:name="Body Text Indent 2" w:semiHidden="1" w:unhideWhenUsed="1"/>
    <w:lsdException w:name="Body Text Indent 3" w:semiHidden="1" w:unhideWhenUsed="1"/>
    <w:lsdException w:name="Block Text" w:qFormat="1" w:semiHidden="1" w:uiPriority="9"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qFormat="1" w:semiHidden="1" w:unhideWhenUsed="1"/>
    <w:lsdException w:name="TOC Heading" w:qFormat="1"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style>
  <w:style w:styleId="Heading1" w:type="paragraph">
    <w:name w:val="heading 1"/>
    <w:basedOn w:val="Normal"/>
    <w:next w:val="BodyText"/>
    <w:uiPriority w:val="9"/>
    <w:qFormat/>
    <w:rsid w:val="00C2746E"/>
    <w:pPr>
      <w:keepNext/>
      <w:keepLines/>
      <w:spacing w:after="240" w:before="240"/>
      <w:outlineLvl w:val="0"/>
    </w:pPr>
    <w:rPr>
      <w:rFonts w:asciiTheme="majorHAnsi" w:cstheme="majorBidi" w:eastAsiaTheme="majorEastAsia" w:hAnsiTheme="majorHAnsi"/>
      <w:b/>
      <w:bCs/>
      <w:sz w:val="32"/>
      <w:szCs w:val="32"/>
    </w:rPr>
  </w:style>
  <w:style w:styleId="Heading2" w:type="paragraph">
    <w:name w:val="heading 2"/>
    <w:basedOn w:val="Normal"/>
    <w:next w:val="BodyText"/>
    <w:uiPriority w:val="9"/>
    <w:unhideWhenUsed/>
    <w:qFormat/>
    <w:rsid w:val="001108D7"/>
    <w:pPr>
      <w:keepNext/>
      <w:keepLines/>
      <w:numPr>
        <w:ilvl w:val="1"/>
        <w:numId w:val="24"/>
      </w:numPr>
      <w:spacing w:after="240" w:before="240"/>
      <w:ind w:hanging="567" w:left="0"/>
      <w:outlineLvl w:val="1"/>
    </w:pPr>
    <w:rPr>
      <w:rFonts w:asciiTheme="majorHAnsi" w:cstheme="majorBidi" w:eastAsiaTheme="majorEastAsia" w:hAnsiTheme="majorHAnsi"/>
      <w:b/>
      <w:bCs/>
      <w:sz w:val="28"/>
      <w:szCs w:val="28"/>
    </w:rPr>
  </w:style>
  <w:style w:styleId="Heading3" w:type="paragraph">
    <w:name w:val="heading 3"/>
    <w:basedOn w:val="Heading2"/>
    <w:next w:val="BodyText"/>
    <w:uiPriority w:val="9"/>
    <w:unhideWhenUsed/>
    <w:qFormat/>
    <w:rsid w:val="00072848"/>
    <w:pPr>
      <w:numPr>
        <w:ilvl w:val="2"/>
      </w:numPr>
      <w:ind w:hanging="567" w:left="0"/>
      <w:outlineLvl w:val="2"/>
    </w:pPr>
    <w:rPr>
      <w:sz w:val="24"/>
    </w:rPr>
  </w:style>
  <w:style w:styleId="Heading4" w:type="paragraph">
    <w:name w:val="heading 4"/>
    <w:basedOn w:val="Normal"/>
    <w:next w:val="BodyText"/>
    <w:uiPriority w:val="9"/>
    <w:unhideWhenUsed/>
    <w:qFormat/>
    <w:rsid w:val="00A113E2"/>
    <w:pPr>
      <w:keepNext/>
      <w:keepLines/>
      <w:spacing w:after="0"/>
      <w:outlineLvl w:val="3"/>
    </w:pPr>
    <w:rPr>
      <w:rFonts w:asciiTheme="majorHAnsi" w:cstheme="majorBidi" w:eastAsiaTheme="majorEastAsia" w:hAnsiTheme="majorHAnsi"/>
      <w:b/>
      <w:bCs/>
    </w:rPr>
  </w:style>
  <w:style w:styleId="Heading5" w:type="paragraph">
    <w:name w:val="heading 5"/>
    <w:basedOn w:val="Heading4"/>
    <w:next w:val="BodyText"/>
    <w:uiPriority w:val="9"/>
    <w:unhideWhenUsed/>
    <w:qFormat/>
    <w:rsid w:val="00B16115"/>
    <w:pPr>
      <w:pageBreakBefore/>
      <w:spacing w:line="20" w:lineRule="exact"/>
      <w:outlineLvl w:val="4"/>
    </w:pPr>
    <w:rPr>
      <w:color w:themeColor="background1" w:val="FFFFFF"/>
      <w:sz w:val="16"/>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link w:val="BodyTextChar"/>
    <w:qFormat/>
    <w:rsid w:val="003965E8"/>
    <w:pPr>
      <w:spacing w:after="120" w:before="120"/>
    </w:pPr>
  </w:style>
  <w:style w:customStyle="1" w:styleId="FirstParagraph" w:type="paragraph">
    <w:name w:val="First Paragraph"/>
    <w:basedOn w:val="BodyText"/>
    <w:next w:val="BodyText"/>
    <w:qFormat/>
    <w:rsid w:val="003965E8"/>
  </w:style>
  <w:style w:customStyle="1" w:styleId="Compact" w:type="paragraph">
    <w:name w:val="Compact"/>
    <w:basedOn w:val="BodyText"/>
    <w:qFormat/>
    <w:rsid w:val="0032548E"/>
    <w:pPr>
      <w:spacing w:after="36" w:before="36"/>
    </w:pPr>
    <w:rPr>
      <w:rFonts w:cs="Arial"/>
      <w:szCs w:val="18"/>
    </w:rPr>
  </w:style>
  <w:style w:styleId="Title" w:type="paragraph">
    <w:name w:val="Title"/>
    <w:basedOn w:val="Normal"/>
    <w:next w:val="BodyText"/>
    <w:qFormat/>
    <w:rsid w:val="009F2E06"/>
    <w:pPr>
      <w:keepNext/>
      <w:keepLines/>
      <w:spacing w:after="240" w:before="480"/>
      <w:jc w:val="center"/>
    </w:pPr>
    <w:rPr>
      <w:rFonts w:asciiTheme="majorHAnsi" w:cstheme="majorBidi" w:eastAsiaTheme="majorEastAsia" w:hAnsiTheme="majorHAnsi"/>
      <w:b/>
      <w:bCs/>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rsid w:val="009F2E06"/>
    <w:pPr>
      <w:keepNext/>
      <w:keepLines/>
      <w:jc w:val="center"/>
    </w:pPr>
    <w:rPr>
      <w:i/>
    </w:r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uiPriority w:val="99"/>
    <w:rPr>
      <w:color w:themeColor="accent1" w:val="4F81BD"/>
    </w:rPr>
  </w:style>
  <w:style w:styleId="TOCHeading" w:type="paragraph">
    <w:name w:val="TOC Heading"/>
    <w:basedOn w:val="Normal"/>
    <w:next w:val="BodyText"/>
    <w:uiPriority w:val="39"/>
    <w:unhideWhenUsed/>
    <w:qFormat/>
    <w:rsid w:val="00A42EE4"/>
    <w:rPr>
      <w:rFonts w:asciiTheme="majorHAnsi" w:cstheme="majorHAnsi" w:hAnsiTheme="majorHAnsi"/>
      <w:b/>
      <w:bCs/>
      <w:sz w:val="32"/>
      <w:szCs w:val="32"/>
    </w:rPr>
  </w:style>
  <w:style w:customStyle="1" w:styleId="SourceCode" w:type="paragraph">
    <w:name w:val="Source Code"/>
    <w:basedOn w:val="Normal"/>
    <w:link w:val="VerbatimChar"/>
    <w:pPr>
      <w:shd w:color="auto" w:fill="F8F8F8" w:val="clear"/>
      <w:wordWrap w:val="0"/>
    </w:pPr>
  </w:style>
  <w:style w:customStyle="1" w:styleId="KeywordTok" w:type="character">
    <w:name w:val="KeywordTok"/>
    <w:basedOn w:val="VerbatimChar"/>
    <w:rPr>
      <w:rFonts w:ascii="Consolas" w:hAnsi="Consolas"/>
      <w:b/>
      <w:color w:val="204A87"/>
      <w:sz w:val="22"/>
      <w:shd w:color="auto" w:fill="F8F8F8" w:val="clear"/>
    </w:rPr>
  </w:style>
  <w:style w:customStyle="1" w:styleId="DataTypeTok" w:type="character">
    <w:name w:val="DataTypeTok"/>
    <w:basedOn w:val="VerbatimChar"/>
    <w:rPr>
      <w:rFonts w:ascii="Consolas" w:hAnsi="Consolas"/>
      <w:color w:val="204A87"/>
      <w:sz w:val="22"/>
      <w:shd w:color="auto" w:fill="F8F8F8" w:val="clear"/>
    </w:rPr>
  </w:style>
  <w:style w:customStyle="1" w:styleId="DecValTok" w:type="character">
    <w:name w:val="DecValTok"/>
    <w:basedOn w:val="VerbatimChar"/>
    <w:rPr>
      <w:rFonts w:ascii="Consolas" w:hAnsi="Consolas"/>
      <w:color w:val="0000CF"/>
      <w:sz w:val="22"/>
      <w:shd w:color="auto" w:fill="F8F8F8" w:val="clear"/>
    </w:rPr>
  </w:style>
  <w:style w:customStyle="1" w:styleId="BaseNTok" w:type="character">
    <w:name w:val="BaseNTok"/>
    <w:basedOn w:val="VerbatimChar"/>
    <w:rPr>
      <w:rFonts w:ascii="Consolas" w:hAnsi="Consolas"/>
      <w:color w:val="0000CF"/>
      <w:sz w:val="22"/>
      <w:shd w:color="auto" w:fill="F8F8F8" w:val="clear"/>
    </w:rPr>
  </w:style>
  <w:style w:customStyle="1" w:styleId="FloatTok" w:type="character">
    <w:name w:val="FloatTok"/>
    <w:basedOn w:val="VerbatimChar"/>
    <w:rPr>
      <w:rFonts w:ascii="Consolas" w:hAnsi="Consolas"/>
      <w:color w:val="0000CF"/>
      <w:sz w:val="22"/>
      <w:shd w:color="auto" w:fill="F8F8F8" w:val="clear"/>
    </w:rPr>
  </w:style>
  <w:style w:customStyle="1" w:styleId="ConstantTok" w:type="character">
    <w:name w:val="ConstantTok"/>
    <w:basedOn w:val="VerbatimChar"/>
    <w:rPr>
      <w:rFonts w:ascii="Consolas" w:hAnsi="Consolas"/>
      <w:color w:val="000000"/>
      <w:sz w:val="22"/>
      <w:shd w:color="auto" w:fill="F8F8F8" w:val="clear"/>
    </w:rPr>
  </w:style>
  <w:style w:customStyle="1" w:styleId="CharTok" w:type="character">
    <w:name w:val="CharTok"/>
    <w:basedOn w:val="VerbatimChar"/>
    <w:rPr>
      <w:rFonts w:ascii="Consolas" w:hAnsi="Consolas"/>
      <w:color w:val="4E9A06"/>
      <w:sz w:val="22"/>
      <w:shd w:color="auto" w:fill="F8F8F8" w:val="clear"/>
    </w:rPr>
  </w:style>
  <w:style w:customStyle="1" w:styleId="SpecialCharTok" w:type="character">
    <w:name w:val="SpecialCharTok"/>
    <w:basedOn w:val="VerbatimChar"/>
    <w:rPr>
      <w:rFonts w:ascii="Consolas" w:hAnsi="Consolas"/>
      <w:color w:val="000000"/>
      <w:sz w:val="22"/>
      <w:shd w:color="auto" w:fill="F8F8F8" w:val="clear"/>
    </w:rPr>
  </w:style>
  <w:style w:customStyle="1" w:styleId="StringTok" w:type="character">
    <w:name w:val="StringTok"/>
    <w:basedOn w:val="VerbatimChar"/>
    <w:rPr>
      <w:rFonts w:ascii="Consolas" w:hAnsi="Consolas"/>
      <w:color w:val="4E9A06"/>
      <w:sz w:val="22"/>
      <w:shd w:color="auto" w:fill="F8F8F8" w:val="clear"/>
    </w:rPr>
  </w:style>
  <w:style w:customStyle="1" w:styleId="VerbatimStringTok" w:type="character">
    <w:name w:val="VerbatimStringTok"/>
    <w:basedOn w:val="VerbatimChar"/>
    <w:rPr>
      <w:rFonts w:ascii="Consolas" w:hAnsi="Consolas"/>
      <w:color w:val="4E9A06"/>
      <w:sz w:val="22"/>
      <w:shd w:color="auto" w:fill="F8F8F8" w:val="clear"/>
    </w:rPr>
  </w:style>
  <w:style w:customStyle="1" w:styleId="SpecialStringTok" w:type="character">
    <w:name w:val="SpecialStringTok"/>
    <w:basedOn w:val="VerbatimChar"/>
    <w:rPr>
      <w:rFonts w:ascii="Consolas" w:hAnsi="Consolas"/>
      <w:color w:val="4E9A06"/>
      <w:sz w:val="22"/>
      <w:shd w:color="auto" w:fill="F8F8F8" w:val="clear"/>
    </w:rPr>
  </w:style>
  <w:style w:customStyle="1" w:styleId="ImportTok" w:type="character">
    <w:name w:val="ImportTok"/>
    <w:basedOn w:val="VerbatimChar"/>
    <w:rPr>
      <w:rFonts w:ascii="Consolas" w:hAnsi="Consolas"/>
      <w:sz w:val="22"/>
      <w:shd w:color="auto" w:fill="F8F8F8" w:val="clear"/>
    </w:rPr>
  </w:style>
  <w:style w:customStyle="1" w:styleId="CommentTok" w:type="character">
    <w:name w:val="CommentTok"/>
    <w:basedOn w:val="VerbatimChar"/>
    <w:rPr>
      <w:rFonts w:ascii="Consolas" w:hAnsi="Consolas"/>
      <w:i/>
      <w:color w:val="8F5902"/>
      <w:sz w:val="22"/>
      <w:shd w:color="auto" w:fill="F8F8F8" w:val="clear"/>
    </w:rPr>
  </w:style>
  <w:style w:customStyle="1" w:styleId="DocumentationTok" w:type="character">
    <w:name w:val="DocumentationTok"/>
    <w:basedOn w:val="VerbatimChar"/>
    <w:rPr>
      <w:rFonts w:ascii="Consolas" w:hAnsi="Consolas"/>
      <w:b/>
      <w:i/>
      <w:color w:val="8F5902"/>
      <w:sz w:val="22"/>
      <w:shd w:color="auto" w:fill="F8F8F8" w:val="clear"/>
    </w:rPr>
  </w:style>
  <w:style w:customStyle="1" w:styleId="AnnotationTok" w:type="character">
    <w:name w:val="AnnotationTok"/>
    <w:basedOn w:val="VerbatimChar"/>
    <w:rPr>
      <w:rFonts w:ascii="Consolas" w:hAnsi="Consolas"/>
      <w:b/>
      <w:i/>
      <w:color w:val="8F5902"/>
      <w:sz w:val="22"/>
      <w:shd w:color="auto" w:fill="F8F8F8" w:val="clear"/>
    </w:rPr>
  </w:style>
  <w:style w:customStyle="1" w:styleId="CommentVarTok" w:type="character">
    <w:name w:val="CommentVarTok"/>
    <w:basedOn w:val="VerbatimChar"/>
    <w:rPr>
      <w:rFonts w:ascii="Consolas" w:hAnsi="Consolas"/>
      <w:b/>
      <w:i/>
      <w:color w:val="8F5902"/>
      <w:sz w:val="22"/>
      <w:shd w:color="auto" w:fill="F8F8F8" w:val="clear"/>
    </w:rPr>
  </w:style>
  <w:style w:customStyle="1" w:styleId="OtherTok" w:type="character">
    <w:name w:val="OtherTok"/>
    <w:basedOn w:val="VerbatimChar"/>
    <w:rPr>
      <w:rFonts w:ascii="Consolas" w:hAnsi="Consolas"/>
      <w:color w:val="8F5902"/>
      <w:sz w:val="22"/>
      <w:shd w:color="auto" w:fill="F8F8F8" w:val="clear"/>
    </w:rPr>
  </w:style>
  <w:style w:customStyle="1" w:styleId="FunctionTok" w:type="character">
    <w:name w:val="FunctionTok"/>
    <w:basedOn w:val="VerbatimChar"/>
    <w:rPr>
      <w:rFonts w:ascii="Consolas" w:hAnsi="Consolas"/>
      <w:color w:val="000000"/>
      <w:sz w:val="22"/>
      <w:shd w:color="auto" w:fill="F8F8F8" w:val="clear"/>
    </w:rPr>
  </w:style>
  <w:style w:customStyle="1" w:styleId="VariableTok" w:type="character">
    <w:name w:val="VariableTok"/>
    <w:basedOn w:val="VerbatimChar"/>
    <w:rPr>
      <w:rFonts w:ascii="Consolas" w:hAnsi="Consolas"/>
      <w:color w:val="000000"/>
      <w:sz w:val="22"/>
      <w:shd w:color="auto" w:fill="F8F8F8" w:val="clear"/>
    </w:rPr>
  </w:style>
  <w:style w:customStyle="1" w:styleId="ControlFlowTok" w:type="character">
    <w:name w:val="ControlFlowTok"/>
    <w:basedOn w:val="VerbatimChar"/>
    <w:rPr>
      <w:rFonts w:ascii="Consolas" w:hAnsi="Consolas"/>
      <w:b/>
      <w:color w:val="204A87"/>
      <w:sz w:val="22"/>
      <w:shd w:color="auto" w:fill="F8F8F8" w:val="clear"/>
    </w:rPr>
  </w:style>
  <w:style w:customStyle="1" w:styleId="OperatorTok" w:type="character">
    <w:name w:val="OperatorTok"/>
    <w:basedOn w:val="VerbatimChar"/>
    <w:rPr>
      <w:rFonts w:ascii="Consolas" w:hAnsi="Consolas"/>
      <w:b/>
      <w:color w:val="CE5C00"/>
      <w:sz w:val="22"/>
      <w:shd w:color="auto" w:fill="F8F8F8" w:val="clear"/>
    </w:rPr>
  </w:style>
  <w:style w:customStyle="1" w:styleId="BuiltInTok" w:type="character">
    <w:name w:val="BuiltInTok"/>
    <w:basedOn w:val="VerbatimChar"/>
    <w:rPr>
      <w:rFonts w:ascii="Consolas" w:hAnsi="Consolas"/>
      <w:sz w:val="22"/>
      <w:shd w:color="auto" w:fill="F8F8F8" w:val="clear"/>
    </w:rPr>
  </w:style>
  <w:style w:customStyle="1" w:styleId="ExtensionTok" w:type="character">
    <w:name w:val="ExtensionTok"/>
    <w:basedOn w:val="VerbatimChar"/>
    <w:rPr>
      <w:rFonts w:ascii="Consolas" w:hAnsi="Consolas"/>
      <w:sz w:val="22"/>
      <w:shd w:color="auto" w:fill="F8F8F8" w:val="clear"/>
    </w:rPr>
  </w:style>
  <w:style w:customStyle="1" w:styleId="PreprocessorTok" w:type="character">
    <w:name w:val="PreprocessorTok"/>
    <w:basedOn w:val="VerbatimChar"/>
    <w:rPr>
      <w:rFonts w:ascii="Consolas" w:hAnsi="Consolas"/>
      <w:i/>
      <w:color w:val="8F5902"/>
      <w:sz w:val="22"/>
      <w:shd w:color="auto" w:fill="F8F8F8" w:val="clear"/>
    </w:rPr>
  </w:style>
  <w:style w:customStyle="1" w:styleId="AttributeTok" w:type="character">
    <w:name w:val="AttributeTok"/>
    <w:basedOn w:val="VerbatimChar"/>
    <w:rPr>
      <w:rFonts w:ascii="Consolas" w:hAnsi="Consolas"/>
      <w:color w:val="C4A000"/>
      <w:sz w:val="22"/>
      <w:shd w:color="auto" w:fill="F8F8F8" w:val="clear"/>
    </w:rPr>
  </w:style>
  <w:style w:customStyle="1" w:styleId="RegionMarkerTok" w:type="character">
    <w:name w:val="RegionMarkerTok"/>
    <w:basedOn w:val="VerbatimChar"/>
    <w:rPr>
      <w:rFonts w:ascii="Consolas" w:hAnsi="Consolas"/>
      <w:sz w:val="22"/>
      <w:shd w:color="auto" w:fill="F8F8F8" w:val="clear"/>
    </w:rPr>
  </w:style>
  <w:style w:customStyle="1" w:styleId="InformationTok" w:type="character">
    <w:name w:val="InformationTok"/>
    <w:basedOn w:val="VerbatimChar"/>
    <w:rPr>
      <w:rFonts w:ascii="Consolas" w:hAnsi="Consolas"/>
      <w:b/>
      <w:i/>
      <w:color w:val="8F5902"/>
      <w:sz w:val="22"/>
      <w:shd w:color="auto" w:fill="F8F8F8" w:val="clear"/>
    </w:rPr>
  </w:style>
  <w:style w:customStyle="1" w:styleId="WarningTok" w:type="character">
    <w:name w:val="WarningTok"/>
    <w:basedOn w:val="VerbatimChar"/>
    <w:rPr>
      <w:rFonts w:ascii="Consolas" w:hAnsi="Consolas"/>
      <w:b/>
      <w:i/>
      <w:color w:val="8F5902"/>
      <w:sz w:val="22"/>
      <w:shd w:color="auto" w:fill="F8F8F8" w:val="clear"/>
    </w:rPr>
  </w:style>
  <w:style w:customStyle="1" w:styleId="AlertTok" w:type="character">
    <w:name w:val="AlertTok"/>
    <w:basedOn w:val="VerbatimChar"/>
    <w:rPr>
      <w:rFonts w:ascii="Consolas" w:hAnsi="Consolas"/>
      <w:color w:val="EF2929"/>
      <w:sz w:val="22"/>
      <w:shd w:color="auto" w:fill="F8F8F8" w:val="clear"/>
    </w:rPr>
  </w:style>
  <w:style w:customStyle="1" w:styleId="ErrorTok" w:type="character">
    <w:name w:val="ErrorTok"/>
    <w:basedOn w:val="VerbatimChar"/>
    <w:rPr>
      <w:rFonts w:ascii="Consolas" w:hAnsi="Consolas"/>
      <w:b/>
      <w:color w:val="A40000"/>
      <w:sz w:val="22"/>
      <w:shd w:color="auto" w:fill="F8F8F8" w:val="clear"/>
    </w:rPr>
  </w:style>
  <w:style w:customStyle="1" w:styleId="NormalTok" w:type="character">
    <w:name w:val="NormalTok"/>
    <w:basedOn w:val="VerbatimChar"/>
    <w:rPr>
      <w:rFonts w:ascii="Consolas" w:hAnsi="Consolas"/>
      <w:sz w:val="22"/>
      <w:shd w:color="auto" w:fill="F8F8F8" w:val="clear"/>
    </w:rPr>
  </w:style>
  <w:style w:styleId="TOC1" w:type="paragraph">
    <w:name w:val="toc 1"/>
    <w:basedOn w:val="Normal"/>
    <w:next w:val="Normal"/>
    <w:autoRedefine/>
    <w:uiPriority w:val="39"/>
    <w:unhideWhenUsed/>
    <w:rsid w:val="007B6050"/>
    <w:pPr>
      <w:spacing w:after="100"/>
    </w:pPr>
  </w:style>
  <w:style w:styleId="TOC2" w:type="paragraph">
    <w:name w:val="toc 2"/>
    <w:basedOn w:val="Normal"/>
    <w:next w:val="Normal"/>
    <w:autoRedefine/>
    <w:uiPriority w:val="39"/>
    <w:unhideWhenUsed/>
    <w:rsid w:val="007B6050"/>
    <w:pPr>
      <w:spacing w:after="100"/>
      <w:ind w:left="240"/>
    </w:pPr>
  </w:style>
  <w:style w:styleId="TOC3" w:type="paragraph">
    <w:name w:val="toc 3"/>
    <w:basedOn w:val="Normal"/>
    <w:next w:val="Normal"/>
    <w:autoRedefine/>
    <w:uiPriority w:val="39"/>
    <w:unhideWhenUsed/>
    <w:rsid w:val="007B6050"/>
    <w:pPr>
      <w:spacing w:after="100"/>
      <w:ind w:left="480"/>
    </w:pPr>
  </w:style>
  <w:style w:styleId="Header" w:type="paragraph">
    <w:name w:val="header"/>
    <w:basedOn w:val="Normal"/>
    <w:link w:val="HeaderChar"/>
    <w:unhideWhenUsed/>
    <w:rsid w:val="00390E4A"/>
    <w:pPr>
      <w:tabs>
        <w:tab w:pos="4513" w:val="center"/>
        <w:tab w:pos="9026" w:val="right"/>
      </w:tabs>
      <w:spacing w:after="0"/>
    </w:pPr>
  </w:style>
  <w:style w:customStyle="1" w:styleId="BodyTextChar" w:type="character">
    <w:name w:val="Body Text Char"/>
    <w:basedOn w:val="DefaultParagraphFont"/>
    <w:link w:val="BodyText"/>
    <w:rsid w:val="003965E8"/>
  </w:style>
  <w:style w:customStyle="1" w:styleId="HeaderChar" w:type="character">
    <w:name w:val="Header Char"/>
    <w:basedOn w:val="DefaultParagraphFont"/>
    <w:link w:val="Header"/>
    <w:rsid w:val="00390E4A"/>
  </w:style>
  <w:style w:styleId="Footer" w:type="paragraph">
    <w:name w:val="footer"/>
    <w:basedOn w:val="Normal"/>
    <w:link w:val="FooterChar"/>
    <w:uiPriority w:val="99"/>
    <w:unhideWhenUsed/>
    <w:rsid w:val="00390E4A"/>
    <w:pPr>
      <w:tabs>
        <w:tab w:pos="4513" w:val="center"/>
        <w:tab w:pos="9026" w:val="right"/>
      </w:tabs>
      <w:spacing w:after="0"/>
    </w:pPr>
  </w:style>
  <w:style w:customStyle="1" w:styleId="FooterChar" w:type="character">
    <w:name w:val="Footer Char"/>
    <w:basedOn w:val="DefaultParagraphFont"/>
    <w:link w:val="Footer"/>
    <w:uiPriority w:val="99"/>
    <w:rsid w:val="00390E4A"/>
  </w:style>
  <w:style w:styleId="BalloonText" w:type="paragraph">
    <w:name w:val="Balloon Text"/>
    <w:basedOn w:val="Normal"/>
    <w:link w:val="BalloonTextChar"/>
    <w:semiHidden/>
    <w:unhideWhenUsed/>
    <w:rsid w:val="00C97736"/>
    <w:pPr>
      <w:spacing w:after="0"/>
    </w:pPr>
    <w:rPr>
      <w:rFonts w:ascii="Segoe UI" w:cs="Segoe UI" w:hAnsi="Segoe UI"/>
      <w:sz w:val="18"/>
      <w:szCs w:val="18"/>
    </w:rPr>
  </w:style>
  <w:style w:customStyle="1" w:styleId="BalloonTextChar" w:type="character">
    <w:name w:val="Balloon Text Char"/>
    <w:basedOn w:val="DefaultParagraphFont"/>
    <w:link w:val="BalloonText"/>
    <w:semiHidden/>
    <w:rsid w:val="00C97736"/>
    <w:rPr>
      <w:rFonts w:ascii="Segoe UI" w:cs="Segoe UI" w:hAnsi="Segoe UI"/>
      <w:sz w:val="18"/>
      <w:szCs w:val="18"/>
    </w:rPr>
  </w:style>
  <w:style w:styleId="LineNumber" w:type="character">
    <w:name w:val="line number"/>
    <w:basedOn w:val="DefaultParagraphFont"/>
    <w:semiHidden/>
    <w:unhideWhenUsed/>
    <w:rsid w:val="001D2E8D"/>
  </w:style>
  <w:style w:customStyle="1" w:styleId="Style1" w:type="table">
    <w:name w:val="Style1"/>
    <w:basedOn w:val="TableNormal"/>
    <w:uiPriority w:val="99"/>
    <w:rsid w:val="00B521C7"/>
    <w:pPr>
      <w:spacing w:after="0"/>
    </w:pPr>
    <w:tblPr>
      <w:tblStyleRowBandSize w:val="1"/>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cPr>
      <w:vAlign w:val="center"/>
    </w:tcPr>
    <w:tblStylePr w:type="firstRow">
      <w:rPr>
        <w:b/>
      </w:rPr>
      <w:tblPr/>
      <w:tcPr>
        <w:shd w:color="auto" w:fill="BFBFBF" w:themeFill="background1" w:themeFillShade="BF" w:val="clear"/>
      </w:tcPr>
    </w:tblStylePr>
    <w:tblStylePr w:type="band2Horz">
      <w:tblPr/>
      <w:tcPr>
        <w:shd w:color="auto" w:fill="D9D9D9" w:themeFill="background1" w:themeFillShade="D9" w:val="clear"/>
      </w:tcPr>
    </w:tblStylePr>
  </w:style>
  <w:style w:styleId="TableGrid" w:type="table">
    <w:name w:val="Table Grid"/>
    <w:basedOn w:val="TableNormal"/>
    <w:rsid w:val="00B521C7"/>
    <w:pPr>
      <w:spacing w:after="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footer1.xml" Type="http://schemas.openxmlformats.org/officeDocument/2006/relationships/footer" /><Relationship Type="http://schemas.openxmlformats.org/officeDocument/2006/relationships/hyperlink" Id="rId20" Target="www.prisma-statement.org" TargetMode="External" /></Relationships>
</file>

<file path=word/_rels/footnotes.xml.rels><?xml version="1.0" encoding="UTF-8"?><Relationships xmlns="http://schemas.openxmlformats.org/package/2006/relationships"><Relationship Type="http://schemas.openxmlformats.org/officeDocument/2006/relationships/hyperlink" Id="rId20" Target="www.prisma-statement.or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95</Words>
  <Characters>544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2024-01-06T15:51:47Z</dcterms:created>
  <dcterms:modified xsi:type="dcterms:W3CDTF">2024-01-06T15:51:47Z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